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80" w:rsidRPr="00593EED" w:rsidRDefault="00345880" w:rsidP="00593EED">
      <w:pPr>
        <w:pStyle w:val="Style1"/>
        <w:widowControl/>
        <w:spacing w:line="240" w:lineRule="auto"/>
        <w:rPr>
          <w:rStyle w:val="FontStyle17"/>
          <w:b/>
          <w:sz w:val="44"/>
          <w:szCs w:val="44"/>
        </w:rPr>
      </w:pPr>
      <w:proofErr w:type="gramStart"/>
      <w:r w:rsidRPr="00593EED">
        <w:rPr>
          <w:rStyle w:val="FontStyle17"/>
          <w:b/>
          <w:sz w:val="44"/>
          <w:szCs w:val="44"/>
        </w:rPr>
        <w:t xml:space="preserve">Методические рекомендации по вопросам, связанным с </w:t>
      </w:r>
      <w:proofErr w:type="spellStart"/>
      <w:r w:rsidRPr="00593EED">
        <w:rPr>
          <w:rStyle w:val="FontStyle17"/>
          <w:b/>
          <w:sz w:val="44"/>
          <w:szCs w:val="44"/>
        </w:rPr>
        <w:t>ресоциализацией</w:t>
      </w:r>
      <w:proofErr w:type="spellEnd"/>
      <w:r w:rsidRPr="00593EED">
        <w:rPr>
          <w:rStyle w:val="FontStyle17"/>
          <w:b/>
          <w:sz w:val="44"/>
          <w:szCs w:val="44"/>
        </w:rPr>
        <w:t xml:space="preserve"> подростков, подвергшихся деструктивному психологическом) воздействию сторонников религиозно-экстремистской и террористической</w:t>
      </w:r>
      <w:proofErr w:type="gramEnd"/>
    </w:p>
    <w:p w:rsidR="00345880" w:rsidRPr="00593EED" w:rsidRDefault="00345880" w:rsidP="00593EED">
      <w:pPr>
        <w:pStyle w:val="Style3"/>
        <w:widowControl/>
        <w:spacing w:line="240" w:lineRule="auto"/>
        <w:jc w:val="center"/>
        <w:rPr>
          <w:rStyle w:val="FontStyle17"/>
          <w:b/>
          <w:sz w:val="44"/>
          <w:szCs w:val="44"/>
        </w:rPr>
      </w:pPr>
      <w:r w:rsidRPr="00593EED">
        <w:rPr>
          <w:rStyle w:val="FontStyle17"/>
          <w:b/>
          <w:sz w:val="44"/>
          <w:szCs w:val="44"/>
        </w:rPr>
        <w:t>идеологии'</w:t>
      </w:r>
    </w:p>
    <w:p w:rsidR="00345880" w:rsidRDefault="00345880" w:rsidP="00345880">
      <w:pPr>
        <w:pStyle w:val="Style5"/>
        <w:widowControl/>
        <w:spacing w:line="240" w:lineRule="exact"/>
        <w:ind w:firstLine="727"/>
        <w:rPr>
          <w:sz w:val="20"/>
          <w:szCs w:val="20"/>
        </w:rPr>
      </w:pPr>
    </w:p>
    <w:p w:rsidR="00345880" w:rsidRDefault="00345880" w:rsidP="00345880">
      <w:pPr>
        <w:pStyle w:val="Style5"/>
        <w:widowControl/>
        <w:spacing w:line="240" w:lineRule="exact"/>
        <w:ind w:firstLine="727"/>
        <w:rPr>
          <w:sz w:val="20"/>
          <w:szCs w:val="20"/>
        </w:rPr>
      </w:pPr>
    </w:p>
    <w:p w:rsidR="00345880" w:rsidRDefault="00345880" w:rsidP="00345880">
      <w:pPr>
        <w:pStyle w:val="Style5"/>
        <w:widowControl/>
        <w:spacing w:before="66" w:line="424" w:lineRule="exact"/>
        <w:ind w:firstLine="727"/>
        <w:rPr>
          <w:rStyle w:val="FontStyle17"/>
        </w:rPr>
      </w:pPr>
      <w:r>
        <w:rPr>
          <w:rStyle w:val="FontStyle17"/>
        </w:rPr>
        <w:t xml:space="preserve">В </w:t>
      </w:r>
      <w:proofErr w:type="gramStart"/>
      <w:r>
        <w:rPr>
          <w:rStyle w:val="FontStyle17"/>
        </w:rPr>
        <w:t>современных условиях жизни, характеризующихся изменчивостью и глобализацией увеличивается</w:t>
      </w:r>
      <w:proofErr w:type="gramEnd"/>
      <w:r>
        <w:rPr>
          <w:rStyle w:val="FontStyle17"/>
        </w:rPr>
        <w:t xml:space="preserve"> социально-экономическая напряженность, связанная с потерей многими людьми осознания своего места и своих ценностей в новой жизненной ситуации. Это приводит к росту </w:t>
      </w:r>
      <w:proofErr w:type="spellStart"/>
      <w:r>
        <w:rPr>
          <w:rStyle w:val="FontStyle17"/>
        </w:rPr>
        <w:t>антисоциальных</w:t>
      </w:r>
      <w:proofErr w:type="spellEnd"/>
      <w:r>
        <w:rPr>
          <w:rStyle w:val="FontStyle17"/>
        </w:rPr>
        <w:t>, террористических и экстремистских актов, жертвами которых становятся не только окружающие, но и дети самих экстремистов.</w:t>
      </w:r>
    </w:p>
    <w:p w:rsidR="00345880" w:rsidRDefault="00345880" w:rsidP="00345880">
      <w:pPr>
        <w:pStyle w:val="Style5"/>
        <w:widowControl/>
        <w:spacing w:line="424" w:lineRule="exact"/>
        <w:rPr>
          <w:rStyle w:val="FontStyle17"/>
        </w:rPr>
      </w:pPr>
      <w:r>
        <w:rPr>
          <w:rStyle w:val="FontStyle17"/>
        </w:rPr>
        <w:t xml:space="preserve">Такая ситуация актуализирует проблему разработки психолого-педагогических технологий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подростков</w:t>
      </w:r>
      <w:proofErr w:type="gramStart"/>
      <w:r>
        <w:rPr>
          <w:rStyle w:val="FontStyle17"/>
        </w:rPr>
        <w:t>.</w:t>
      </w:r>
      <w:proofErr w:type="gramEnd"/>
      <w:r>
        <w:rPr>
          <w:rStyle w:val="FontStyle17"/>
        </w:rPr>
        <w:t xml:space="preserve"> </w:t>
      </w:r>
      <w:proofErr w:type="gramStart"/>
      <w:r>
        <w:rPr>
          <w:rStyle w:val="FontStyle17"/>
        </w:rPr>
        <w:t>п</w:t>
      </w:r>
      <w:proofErr w:type="gramEnd"/>
      <w:r>
        <w:rPr>
          <w:rStyle w:val="FontStyle17"/>
        </w:rPr>
        <w:t xml:space="preserve">одвергшихся деструктивному психологическому воздействию, исходя из индивидуальных и возрастных особенностей подросткового возраста, психологического микроклимата, ценностных ориентации и </w:t>
      </w:r>
      <w:proofErr w:type="spellStart"/>
      <w:r>
        <w:rPr>
          <w:rStyle w:val="FontStyle17"/>
        </w:rPr>
        <w:t>социокультурных</w:t>
      </w:r>
      <w:proofErr w:type="spellEnd"/>
      <w:r>
        <w:rPr>
          <w:rStyle w:val="FontStyle17"/>
        </w:rPr>
        <w:t xml:space="preserve"> характеристик нового социального окружения.</w:t>
      </w:r>
    </w:p>
    <w:p w:rsidR="00345880" w:rsidRDefault="00345880" w:rsidP="00345880">
      <w:pPr>
        <w:pStyle w:val="Style14"/>
        <w:widowControl/>
        <w:spacing w:line="424" w:lineRule="exact"/>
        <w:ind w:left="749"/>
        <w:rPr>
          <w:rStyle w:val="FontStyle19"/>
        </w:rPr>
      </w:pPr>
      <w:r>
        <w:rPr>
          <w:rStyle w:val="FontStyle21"/>
        </w:rPr>
        <w:t xml:space="preserve">О специфике </w:t>
      </w:r>
      <w:r>
        <w:rPr>
          <w:rStyle w:val="FontStyle19"/>
        </w:rPr>
        <w:t>деструктивного психологического воздействия</w:t>
      </w:r>
    </w:p>
    <w:p w:rsidR="00345880" w:rsidRDefault="00345880" w:rsidP="00345880">
      <w:pPr>
        <w:pStyle w:val="Style5"/>
        <w:widowControl/>
        <w:spacing w:line="424" w:lineRule="exact"/>
        <w:ind w:firstLine="727"/>
        <w:rPr>
          <w:rStyle w:val="FontStyle17"/>
        </w:rPr>
      </w:pPr>
      <w:r>
        <w:rPr>
          <w:rStyle w:val="FontStyle17"/>
        </w:rPr>
        <w:t xml:space="preserve">Деструктивное психологическое воздействие - манипулирование сознанием личности представителями </w:t>
      </w:r>
      <w:proofErr w:type="spellStart"/>
      <w:r>
        <w:rPr>
          <w:rStyle w:val="FontStyle17"/>
        </w:rPr>
        <w:t>псевдорелигиозных</w:t>
      </w:r>
      <w:proofErr w:type="spellEnd"/>
      <w:r>
        <w:rPr>
          <w:rStyle w:val="FontStyle17"/>
        </w:rPr>
        <w:t xml:space="preserve"> организаций, использующих техники манипулирования сознанием для вербовки и удержания своих членов и осуществляющих тотальный контроль мыслей, чувств и поведения своих приверженцев с целью удовлетворения интересов лидеров или самодовлеющей группы</w:t>
      </w:r>
      <w:r>
        <w:rPr>
          <w:rStyle w:val="FontStyle17"/>
          <w:vertAlign w:val="superscript"/>
        </w:rPr>
        <w:footnoteReference w:id="2"/>
      </w:r>
      <w:r>
        <w:rPr>
          <w:rStyle w:val="FontStyle17"/>
        </w:rPr>
        <w:t>.</w:t>
      </w:r>
    </w:p>
    <w:p w:rsidR="00345880" w:rsidRDefault="00345880" w:rsidP="00345880">
      <w:pPr>
        <w:pStyle w:val="Style5"/>
        <w:widowControl/>
        <w:spacing w:line="424" w:lineRule="exact"/>
        <w:ind w:firstLine="722"/>
        <w:rPr>
          <w:rStyle w:val="FontStyle17"/>
        </w:rPr>
      </w:pPr>
      <w:r>
        <w:rPr>
          <w:rStyle w:val="FontStyle17"/>
        </w:rPr>
        <w:t xml:space="preserve">Последствия </w:t>
      </w:r>
      <w:proofErr w:type="spellStart"/>
      <w:r>
        <w:rPr>
          <w:rStyle w:val="FontStyle17"/>
        </w:rPr>
        <w:t>манипуляцияюго</w:t>
      </w:r>
      <w:proofErr w:type="spellEnd"/>
      <w:r>
        <w:rPr>
          <w:rStyle w:val="FontStyle17"/>
        </w:rPr>
        <w:t xml:space="preserve"> воздействия - это, прежде всего, внутренний разлад, нарушение личностной целостности, изменения в мировоззрении и негативное восприятие окружающей среды подростком.</w:t>
      </w:r>
    </w:p>
    <w:p w:rsidR="00345880" w:rsidRDefault="00345880" w:rsidP="00345880">
      <w:pPr>
        <w:pStyle w:val="Style5"/>
        <w:widowControl/>
        <w:spacing w:before="63" w:line="420" w:lineRule="exact"/>
        <w:ind w:firstLine="722"/>
        <w:rPr>
          <w:rStyle w:val="FontStyle17"/>
        </w:rPr>
      </w:pPr>
      <w:r>
        <w:rPr>
          <w:rStyle w:val="FontStyle17"/>
        </w:rPr>
        <w:t>По данным социологов, около 2,5 млн. наших сограждан состоят в 5000 различных организациях культовой направленности</w:t>
      </w:r>
      <w:proofErr w:type="gramStart"/>
      <w:r>
        <w:rPr>
          <w:rStyle w:val="FontStyle17"/>
        </w:rPr>
        <w:t xml:space="preserve"> .</w:t>
      </w:r>
      <w:proofErr w:type="gramEnd"/>
      <w:r>
        <w:rPr>
          <w:rStyle w:val="FontStyle17"/>
        </w:rPr>
        <w:t xml:space="preserve"> Известно, что только экстремистская организации Свидетелей Иеговы, в 2017 году запрещенная в России, насчитывает 170 тыс. взрослых членов и, следовательно, десятки тысяч детей и подростков. Последователи исламистских организаций экстремистского и террористического толка насчитывают в России сопоставимое число и взрослых, и их детей. Только в иракском сегменте ИГИЛ по последним данным (август 2017 года, </w:t>
      </w:r>
      <w:r>
        <w:rPr>
          <w:rStyle w:val="FontStyle17"/>
        </w:rPr>
        <w:lastRenderedPageBreak/>
        <w:t>информация Уполномоченного по правам ребенка при Президенте Российской Федерации Кузнецовой А.Ю.) было обнаружено 350 детей, присоединившихся к этой организации россиян (всего к ИГИЛ присоединилось до 3,5 тыс. россиян)</w:t>
      </w:r>
      <w:r>
        <w:rPr>
          <w:rStyle w:val="FontStyle17"/>
          <w:vertAlign w:val="superscript"/>
        </w:rPr>
        <w:footnoteReference w:id="3"/>
      </w:r>
      <w:r>
        <w:rPr>
          <w:rStyle w:val="FontStyle17"/>
        </w:rPr>
        <w:t>.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>В своей миссионерской работе лидеры многих религиозных новообразований делают ставку на привлечение детей и молодежи, целенаправленно стремясь проникнуть в образовательные организации.</w:t>
      </w:r>
    </w:p>
    <w:p w:rsidR="00345880" w:rsidRDefault="00345880" w:rsidP="00345880">
      <w:pPr>
        <w:pStyle w:val="Style5"/>
        <w:widowControl/>
        <w:spacing w:line="420" w:lineRule="exact"/>
        <w:ind w:firstLine="722"/>
        <w:rPr>
          <w:rStyle w:val="FontStyle17"/>
        </w:rPr>
      </w:pPr>
      <w:r>
        <w:rPr>
          <w:rStyle w:val="FontStyle17"/>
        </w:rPr>
        <w:t>Одной из основных установок террористической идеологии является идея о том, что мир делится на враждебно настроенные друг к другу группы, а нация (группа), к которой относится данный подросток, принципиально лучше всех остальных. При этом формируется также убеждение в том, что наиболее эффективным способом решения любых конфликтов и устранения несправедливости является насилие.</w:t>
      </w:r>
    </w:p>
    <w:p w:rsidR="00345880" w:rsidRDefault="00345880" w:rsidP="00345880">
      <w:pPr>
        <w:pStyle w:val="Style9"/>
        <w:framePr w:w="10432" w:h="595" w:hRule="exact" w:hSpace="36" w:wrap="notBeside" w:vAnchor="text" w:hAnchor="text" w:x="1" w:y="4298"/>
        <w:widowControl/>
        <w:spacing w:line="248" w:lineRule="exact"/>
        <w:rPr>
          <w:rStyle w:val="FontStyle20"/>
        </w:rPr>
      </w:pPr>
      <w:r>
        <w:rPr>
          <w:rStyle w:val="FontStyle20"/>
          <w:vertAlign w:val="superscript"/>
        </w:rPr>
        <w:t>3</w:t>
      </w:r>
      <w:r>
        <w:rPr>
          <w:rStyle w:val="FontStyle20"/>
        </w:rPr>
        <w:t xml:space="preserve"> Пронин И.П. Психологические аспекты влияния деструктивных культов на личность // </w:t>
      </w:r>
      <w:hyperlink r:id="rId6" w:history="1">
        <w:r>
          <w:rPr>
            <w:rStyle w:val="FontStyle20"/>
            <w:u w:val="single"/>
            <w:lang w:val="en-US"/>
          </w:rPr>
          <w:t>http</w:t>
        </w:r>
        <w:r>
          <w:rPr>
            <w:rStyle w:val="FontStyle20"/>
            <w:u w:val="single"/>
          </w:rPr>
          <w:t>://</w:t>
        </w:r>
        <w:r>
          <w:rPr>
            <w:rStyle w:val="FontStyle20"/>
            <w:u w:val="single"/>
            <w:lang w:val="en-US"/>
          </w:rPr>
          <w:t>www</w:t>
        </w:r>
        <w:r>
          <w:rPr>
            <w:rStyle w:val="FontStyle20"/>
            <w:u w:val="single"/>
          </w:rPr>
          <w:t>.</w:t>
        </w:r>
        <w:proofErr w:type="spellStart"/>
        <w:r>
          <w:rPr>
            <w:rStyle w:val="FontStyle20"/>
            <w:u w:val="single"/>
            <w:lang w:val="en-US"/>
          </w:rPr>
          <w:t>vash</w:t>
        </w:r>
        <w:proofErr w:type="spellEnd"/>
        <w:r>
          <w:rPr>
            <w:rStyle w:val="FontStyle20"/>
            <w:u w:val="single"/>
          </w:rPr>
          <w:t>-</w:t>
        </w:r>
      </w:hyperlink>
      <w:proofErr w:type="spellStart"/>
      <w:r>
        <w:rPr>
          <w:rStyle w:val="FontStyle20"/>
          <w:lang w:val="en-US"/>
        </w:rPr>
        <w:t>psiholog</w:t>
      </w:r>
      <w:proofErr w:type="spellEnd"/>
      <w:r>
        <w:rPr>
          <w:rStyle w:val="FontStyle20"/>
        </w:rPr>
        <w:t>.</w:t>
      </w:r>
      <w:r>
        <w:rPr>
          <w:rStyle w:val="FontStyle20"/>
          <w:lang w:val="en-US"/>
        </w:rPr>
        <w:t>info</w:t>
      </w:r>
      <w:r>
        <w:rPr>
          <w:rStyle w:val="FontStyle20"/>
        </w:rPr>
        <w:t>/</w:t>
      </w:r>
      <w:proofErr w:type="spellStart"/>
      <w:r>
        <w:rPr>
          <w:rStyle w:val="FontStyle20"/>
          <w:lang w:val="en-US"/>
        </w:rPr>
        <w:t>voprospsih</w:t>
      </w:r>
      <w:proofErr w:type="spellEnd"/>
      <w:r>
        <w:rPr>
          <w:rStyle w:val="FontStyle20"/>
        </w:rPr>
        <w:t>/218/18167</w:t>
      </w:r>
    </w:p>
    <w:p w:rsidR="00345880" w:rsidRDefault="00345880" w:rsidP="00345880">
      <w:pPr>
        <w:pStyle w:val="Style5"/>
        <w:widowControl/>
        <w:spacing w:after="524" w:line="420" w:lineRule="exact"/>
        <w:rPr>
          <w:rStyle w:val="FontStyle17"/>
        </w:rPr>
      </w:pPr>
      <w:r>
        <w:rPr>
          <w:rStyle w:val="FontStyle17"/>
        </w:rPr>
        <w:t xml:space="preserve">Деструктивные психологические воздействия основываются на неадекватной направленности процесса первоначальной социализации. При этом у подростков (а часто и у лиц, направляющих эту социализацию и осуществляющих деструктивное психологическое воздействие) существенно ограничен кругозор и система знаний о мире, способах межгруппового взаимодействия и преодоления конфликтов. Развитию </w:t>
      </w:r>
      <w:proofErr w:type="spellStart"/>
      <w:r>
        <w:rPr>
          <w:rStyle w:val="FontStyle17"/>
        </w:rPr>
        <w:t>этноцентризма</w:t>
      </w:r>
      <w:proofErr w:type="spellEnd"/>
      <w:r>
        <w:rPr>
          <w:rStyle w:val="FontStyle17"/>
        </w:rPr>
        <w:t>, негативного отношения к людям другой культуры и национальности способствует и отсутствие реального опыта взаимодействия с людьми и, как следствие, неумение вести себя в сложных ситуациях.</w:t>
      </w:r>
    </w:p>
    <w:p w:rsidR="00345880" w:rsidRDefault="00345880" w:rsidP="00345880">
      <w:pPr>
        <w:pStyle w:val="Style12"/>
        <w:widowControl/>
        <w:spacing w:before="59" w:line="420" w:lineRule="exact"/>
        <w:ind w:left="727"/>
        <w:rPr>
          <w:rStyle w:val="FontStyle21"/>
        </w:rPr>
      </w:pPr>
      <w:r>
        <w:rPr>
          <w:rStyle w:val="FontStyle21"/>
        </w:rPr>
        <w:t xml:space="preserve">О целях и задачах системы </w:t>
      </w:r>
      <w:proofErr w:type="spellStart"/>
      <w:r>
        <w:rPr>
          <w:rStyle w:val="FontStyle21"/>
        </w:rPr>
        <w:t>ресоциализации</w:t>
      </w:r>
      <w:proofErr w:type="spellEnd"/>
      <w:r>
        <w:rPr>
          <w:rStyle w:val="FontStyle21"/>
        </w:rPr>
        <w:t xml:space="preserve"> подростков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 xml:space="preserve">Организуя работу по созданию и развитию системы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подростков, подвергшихся деструктивному психологическому воздействию сторонников </w:t>
      </w:r>
      <w:proofErr w:type="spellStart"/>
      <w:r>
        <w:rPr>
          <w:rStyle w:val="FontStyle17"/>
        </w:rPr>
        <w:t>псевдорелигиозных</w:t>
      </w:r>
      <w:proofErr w:type="spellEnd"/>
      <w:r>
        <w:rPr>
          <w:rStyle w:val="FontStyle17"/>
        </w:rPr>
        <w:t xml:space="preserve"> и экстремистских группировок, террористической идеологии, прежде всего, следует исходить из того, что сегодня вопрос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находится в несколько иной плоскости, чем прежде. Это связано с тем, что в процесс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(так же, как и в процесс общей социализации) включаются латентные и отсроченные воздействия, предполагающие не только незамедлительное, но пролонгированное действие.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 xml:space="preserve">Также необходимо проводить работу по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подростков, подвергшихся деструктивному воздействию нерелигиозных идеологий, самыми опасными из которых на данный момент являются профашистские, суицидальные (опасные для здоровья группы </w:t>
      </w:r>
      <w:proofErr w:type="spellStart"/>
      <w:r>
        <w:rPr>
          <w:rStyle w:val="FontStyle17"/>
        </w:rPr>
        <w:t>квестов</w:t>
      </w:r>
      <w:proofErr w:type="spellEnd"/>
      <w:r>
        <w:rPr>
          <w:rStyle w:val="FontStyle17"/>
        </w:rPr>
        <w:t xml:space="preserve">, например, т.н. «Синий кит») и «воровские» (субкультура АУЕ). Кроме того, фиксируются случаи нанесения серьезного вреда </w:t>
      </w:r>
      <w:r>
        <w:rPr>
          <w:rStyle w:val="FontStyle17"/>
        </w:rPr>
        <w:lastRenderedPageBreak/>
        <w:t xml:space="preserve">здоровью детей членами групп, практикующих употребление наркотических веществ, отрицание прививок и смертельно опасных болезней (особенно </w:t>
      </w:r>
      <w:proofErr w:type="spellStart"/>
      <w:r>
        <w:rPr>
          <w:rStyle w:val="FontStyle17"/>
        </w:rPr>
        <w:t>СПИДа</w:t>
      </w:r>
      <w:proofErr w:type="spellEnd"/>
      <w:r>
        <w:rPr>
          <w:rStyle w:val="FontStyle17"/>
        </w:rPr>
        <w:t>), отказ от нормального питания (</w:t>
      </w:r>
      <w:proofErr w:type="spellStart"/>
      <w:r>
        <w:rPr>
          <w:rStyle w:val="FontStyle17"/>
        </w:rPr>
        <w:t>праноеды</w:t>
      </w:r>
      <w:proofErr w:type="spellEnd"/>
      <w:r>
        <w:rPr>
          <w:rStyle w:val="FontStyle17"/>
        </w:rPr>
        <w:t xml:space="preserve"> и радикальные </w:t>
      </w:r>
      <w:proofErr w:type="spellStart"/>
      <w:r>
        <w:rPr>
          <w:rStyle w:val="FontStyle17"/>
        </w:rPr>
        <w:t>веганы</w:t>
      </w:r>
      <w:proofErr w:type="spellEnd"/>
      <w:r>
        <w:rPr>
          <w:rStyle w:val="FontStyle17"/>
        </w:rPr>
        <w:t>). Это обусловлено тем, что деструктивные воздействия любого характера имеют много общего и методы вербовки в различные группировки в значительной степени идентичны.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 xml:space="preserve">Целью работы по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подростков группы риска является создание новой мотивационной основы, которая будет определять их ценностные ориентации и поведение на протяжении многих лет.</w:t>
      </w:r>
    </w:p>
    <w:p w:rsidR="00345880" w:rsidRDefault="00345880" w:rsidP="00345880">
      <w:pPr>
        <w:pStyle w:val="Style5"/>
        <w:widowControl/>
        <w:spacing w:line="420" w:lineRule="exact"/>
        <w:ind w:firstLine="722"/>
        <w:rPr>
          <w:rStyle w:val="FontStyle17"/>
        </w:rPr>
      </w:pPr>
      <w:r>
        <w:rPr>
          <w:rStyle w:val="FontStyle17"/>
        </w:rPr>
        <w:t>Исходя из этого, органы исполнительной власти субъектов Российской Федерации, осуществляющие государственное управление в сфере образования, совместно с органами местного самоуправления муниципальных районов и городских округов должны организовать работу образовательных организаций и профессиональных объединений педагогов и обеспечить решение следующих основных задач:</w:t>
      </w:r>
    </w:p>
    <w:p w:rsidR="00345880" w:rsidRDefault="00345880" w:rsidP="00345880">
      <w:pPr>
        <w:pStyle w:val="Style5"/>
        <w:widowControl/>
        <w:spacing w:line="424" w:lineRule="exact"/>
        <w:ind w:firstLine="790"/>
        <w:rPr>
          <w:rStyle w:val="FontStyle17"/>
        </w:rPr>
      </w:pPr>
      <w:r>
        <w:rPr>
          <w:rStyle w:val="FontStyle17"/>
        </w:rPr>
        <w:t>создание системы комплексного психологического влияния, коррекционных занятий, мониторинга поведения и развития ценностных ориентации, а также внешних мер отслеживания поведения и контактов подростков;</w:t>
      </w:r>
    </w:p>
    <w:p w:rsidR="00345880" w:rsidRDefault="00345880" w:rsidP="00345880">
      <w:pPr>
        <w:pStyle w:val="Style5"/>
        <w:widowControl/>
        <w:spacing w:before="63" w:line="424" w:lineRule="exact"/>
        <w:ind w:firstLine="722"/>
        <w:rPr>
          <w:rStyle w:val="FontStyle17"/>
        </w:rPr>
      </w:pPr>
      <w:r>
        <w:rPr>
          <w:rStyle w:val="FontStyle17"/>
        </w:rPr>
        <w:t>развитие у подростков адекватных представлений о себе и мире, гибкой самооценки и гармоничных представлений о себе;</w:t>
      </w:r>
    </w:p>
    <w:p w:rsidR="00345880" w:rsidRDefault="00345880" w:rsidP="00345880">
      <w:pPr>
        <w:pStyle w:val="Style5"/>
        <w:widowControl/>
        <w:spacing w:line="424" w:lineRule="exact"/>
        <w:ind w:left="736" w:firstLine="0"/>
        <w:jc w:val="left"/>
        <w:rPr>
          <w:rStyle w:val="FontStyle17"/>
        </w:rPr>
      </w:pPr>
      <w:r>
        <w:rPr>
          <w:rStyle w:val="FontStyle17"/>
        </w:rPr>
        <w:t>повышение у подростков уверенности в себе и своем будущем;</w:t>
      </w:r>
    </w:p>
    <w:p w:rsidR="00345880" w:rsidRDefault="00345880" w:rsidP="00345880">
      <w:pPr>
        <w:pStyle w:val="Style5"/>
        <w:widowControl/>
        <w:spacing w:line="424" w:lineRule="exact"/>
        <w:ind w:firstLine="727"/>
        <w:rPr>
          <w:rStyle w:val="FontStyle17"/>
        </w:rPr>
      </w:pPr>
      <w:r>
        <w:rPr>
          <w:rStyle w:val="FontStyle17"/>
        </w:rPr>
        <w:t>формирование гражданской идентичности и социализированное™ (</w:t>
      </w:r>
      <w:proofErr w:type="spellStart"/>
      <w:r>
        <w:rPr>
          <w:rStyle w:val="FontStyle17"/>
        </w:rPr>
        <w:t>ресоциализированности</w:t>
      </w:r>
      <w:proofErr w:type="spellEnd"/>
      <w:r>
        <w:rPr>
          <w:rStyle w:val="FontStyle17"/>
        </w:rPr>
        <w:t>) в новых социальных группах.</w:t>
      </w:r>
    </w:p>
    <w:p w:rsidR="00345880" w:rsidRDefault="00345880" w:rsidP="00345880">
      <w:pPr>
        <w:pStyle w:val="Style12"/>
        <w:widowControl/>
        <w:spacing w:line="420" w:lineRule="exact"/>
        <w:ind w:left="740"/>
        <w:rPr>
          <w:rStyle w:val="FontStyle21"/>
        </w:rPr>
      </w:pPr>
      <w:r>
        <w:rPr>
          <w:rStyle w:val="FontStyle21"/>
        </w:rPr>
        <w:t xml:space="preserve">Организационные меры по обеспечению системы </w:t>
      </w:r>
      <w:proofErr w:type="spellStart"/>
      <w:r>
        <w:rPr>
          <w:rStyle w:val="FontStyle21"/>
        </w:rPr>
        <w:t>ресоциализации</w:t>
      </w:r>
      <w:proofErr w:type="spellEnd"/>
      <w:r>
        <w:rPr>
          <w:rStyle w:val="FontStyle21"/>
        </w:rPr>
        <w:t xml:space="preserve"> подростков.</w:t>
      </w:r>
    </w:p>
    <w:p w:rsidR="00345880" w:rsidRDefault="00345880" w:rsidP="00345880">
      <w:pPr>
        <w:pStyle w:val="Style2"/>
        <w:widowControl/>
        <w:tabs>
          <w:tab w:val="left" w:pos="1156"/>
        </w:tabs>
        <w:spacing w:line="420" w:lineRule="exact"/>
        <w:rPr>
          <w:rStyle w:val="FontStyle17"/>
        </w:rPr>
      </w:pPr>
      <w:r>
        <w:rPr>
          <w:rStyle w:val="FontStyle17"/>
        </w:rPr>
        <w:t>1.</w:t>
      </w:r>
      <w:r>
        <w:rPr>
          <w:rStyle w:val="FontStyle17"/>
        </w:rPr>
        <w:tab/>
        <w:t>Прямое и косвенное выявление подростков, подвергшихся воздействию</w:t>
      </w:r>
      <w:r>
        <w:rPr>
          <w:rStyle w:val="FontStyle17"/>
        </w:rPr>
        <w:br/>
        <w:t>экстремисткой идеологии. Оно заключается в наблюдении за экстремистскими</w:t>
      </w:r>
      <w:r>
        <w:rPr>
          <w:rStyle w:val="FontStyle17"/>
        </w:rPr>
        <w:br/>
        <w:t>группами, семьями участников экстремистских, культовых религиозных</w:t>
      </w:r>
      <w:r>
        <w:rPr>
          <w:rStyle w:val="FontStyle17"/>
        </w:rPr>
        <w:br/>
        <w:t xml:space="preserve">образований, участников </w:t>
      </w:r>
      <w:proofErr w:type="spellStart"/>
      <w:r>
        <w:rPr>
          <w:rStyle w:val="FontStyle17"/>
        </w:rPr>
        <w:t>бандформирований</w:t>
      </w:r>
      <w:proofErr w:type="spellEnd"/>
      <w:r>
        <w:rPr>
          <w:rStyle w:val="FontStyle17"/>
        </w:rPr>
        <w:t>, а также использовании методов</w:t>
      </w:r>
      <w:r>
        <w:rPr>
          <w:rStyle w:val="FontStyle17"/>
        </w:rPr>
        <w:br/>
        <w:t>психологической диагностики асоциальных, в том числе экстремистских и</w:t>
      </w:r>
      <w:r>
        <w:rPr>
          <w:rStyle w:val="FontStyle17"/>
        </w:rPr>
        <w:br/>
        <w:t>террористических установок. С этой целью должен быть разработан</w:t>
      </w:r>
      <w:r>
        <w:rPr>
          <w:rStyle w:val="FontStyle17"/>
        </w:rPr>
        <w:br/>
        <w:t>(модифицирован) соответствующий диагностический инструментарий. Также</w:t>
      </w:r>
      <w:r>
        <w:rPr>
          <w:rStyle w:val="FontStyle17"/>
        </w:rPr>
        <w:br/>
        <w:t>необходимо определить механизмы выявления проблемных подростков с учетом</w:t>
      </w:r>
      <w:r>
        <w:rPr>
          <w:rStyle w:val="FontStyle17"/>
        </w:rPr>
        <w:br/>
        <w:t>региональной специфики и разработать соответствующую нормативную правовую</w:t>
      </w:r>
      <w:r>
        <w:rPr>
          <w:rStyle w:val="FontStyle17"/>
        </w:rPr>
        <w:br/>
        <w:t>базу, регламентирующую деятельность образовательных организаций и</w:t>
      </w:r>
      <w:r>
        <w:rPr>
          <w:rStyle w:val="FontStyle17"/>
        </w:rPr>
        <w:br/>
        <w:t>профессиональных сообществ с указанной категорией детей.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>Также необходимо выявление лиц, чье поведение, взгляды, мотивы свидетельствуют о возможности совершения ими деструктивного психологического воздействия на подростков. Такая деятельность организуется только при участии правоохранительных органов и предоставлении ими соответствующей информации.</w:t>
      </w:r>
    </w:p>
    <w:p w:rsidR="00345880" w:rsidRDefault="00345880" w:rsidP="00345880">
      <w:pPr>
        <w:pStyle w:val="Style2"/>
        <w:widowControl/>
        <w:tabs>
          <w:tab w:val="left" w:pos="1156"/>
        </w:tabs>
        <w:spacing w:line="420" w:lineRule="exact"/>
        <w:rPr>
          <w:rStyle w:val="FontStyle17"/>
        </w:rPr>
      </w:pPr>
      <w:r>
        <w:rPr>
          <w:rStyle w:val="FontStyle17"/>
        </w:rPr>
        <w:lastRenderedPageBreak/>
        <w:t>2.</w:t>
      </w:r>
      <w:r>
        <w:rPr>
          <w:rStyle w:val="FontStyle17"/>
        </w:rPr>
        <w:tab/>
        <w:t xml:space="preserve">Создание центров по психологической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и </w:t>
      </w:r>
      <w:proofErr w:type="spellStart"/>
      <w:proofErr w:type="gramStart"/>
      <w:r>
        <w:rPr>
          <w:rStyle w:val="FontStyle17"/>
        </w:rPr>
        <w:t>психолого</w:t>
      </w:r>
      <w:proofErr w:type="spellEnd"/>
      <w:r>
        <w:rPr>
          <w:rStyle w:val="FontStyle17"/>
        </w:rPr>
        <w:t>-</w:t>
      </w:r>
      <w:r>
        <w:rPr>
          <w:rStyle w:val="FontStyle17"/>
        </w:rPr>
        <w:br/>
        <w:t>педагогической</w:t>
      </w:r>
      <w:proofErr w:type="gramEnd"/>
      <w:r>
        <w:rPr>
          <w:rStyle w:val="FontStyle17"/>
        </w:rPr>
        <w:t xml:space="preserve"> работе с подростками, подвергшимися деструктивному</w:t>
      </w:r>
      <w:r>
        <w:rPr>
          <w:rStyle w:val="FontStyle17"/>
        </w:rPr>
        <w:br/>
        <w:t>психологическому воздействию, или наделение уже действующих организаций</w:t>
      </w:r>
      <w:r>
        <w:rPr>
          <w:rStyle w:val="FontStyle17"/>
        </w:rPr>
        <w:br/>
        <w:t>полномочиями по проведению реабилитационных мероприятий.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>Сегодня в субъектах Российской Федерации существует достаточно разветвленная сеть различных организаций, функции которых связаны с социализацией и реабилитацией детей и подростков. Это учреждения:</w:t>
      </w:r>
    </w:p>
    <w:p w:rsidR="00345880" w:rsidRDefault="00345880" w:rsidP="00345880">
      <w:pPr>
        <w:pStyle w:val="Style5"/>
        <w:widowControl/>
        <w:spacing w:line="420" w:lineRule="exact"/>
        <w:rPr>
          <w:rStyle w:val="FontStyle17"/>
        </w:rPr>
      </w:pPr>
      <w:r>
        <w:rPr>
          <w:rStyle w:val="FontStyle17"/>
        </w:rPr>
        <w:t>социального воспитания (учебно-образовательные заведения, подростковые клубы по интересам, спортивно-туристические комплексы);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>социально-правовой охраны (инспектора по охране детства в системе образования, кабинеты социально-правовой помощи несовершеннолетним);</w:t>
      </w:r>
    </w:p>
    <w:p w:rsidR="00345880" w:rsidRDefault="00345880" w:rsidP="00345880">
      <w:pPr>
        <w:pStyle w:val="Style5"/>
        <w:widowControl/>
        <w:spacing w:before="63" w:line="420" w:lineRule="exact"/>
        <w:ind w:firstLine="722"/>
        <w:rPr>
          <w:rStyle w:val="FontStyle17"/>
        </w:rPr>
      </w:pPr>
      <w:r>
        <w:rPr>
          <w:rStyle w:val="FontStyle17"/>
        </w:rPr>
        <w:t>психологической помощи семьям и детям (социально-психологические центры, психологические службы, телефоны доверия);</w:t>
      </w:r>
    </w:p>
    <w:p w:rsidR="00345880" w:rsidRDefault="00345880" w:rsidP="00345880">
      <w:pPr>
        <w:pStyle w:val="Style5"/>
        <w:widowControl/>
        <w:spacing w:line="420" w:lineRule="exact"/>
        <w:ind w:firstLine="722"/>
        <w:rPr>
          <w:rStyle w:val="FontStyle17"/>
        </w:rPr>
      </w:pPr>
      <w:r>
        <w:rPr>
          <w:rStyle w:val="FontStyle17"/>
        </w:rPr>
        <w:t xml:space="preserve">социальной адаптации подростков (педагогические реабилитационные центры, временные приюты) и центры </w:t>
      </w:r>
      <w:proofErr w:type="spellStart"/>
      <w:r>
        <w:rPr>
          <w:rStyle w:val="FontStyle17"/>
        </w:rPr>
        <w:t>медико-психолого-педагогического</w:t>
      </w:r>
      <w:proofErr w:type="spellEnd"/>
      <w:r>
        <w:rPr>
          <w:rStyle w:val="FontStyle17"/>
        </w:rPr>
        <w:t xml:space="preserve"> сопровождения; центры реабилитации и т.д.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 xml:space="preserve">Названные организации имеют опыт работы по коррекции личности подростка, в том числе изменения негативных, асоциальных форм поведения личности </w:t>
      </w:r>
      <w:proofErr w:type="gramStart"/>
      <w:r>
        <w:rPr>
          <w:rStyle w:val="FontStyle17"/>
        </w:rPr>
        <w:t>на</w:t>
      </w:r>
      <w:proofErr w:type="gramEnd"/>
      <w:r>
        <w:rPr>
          <w:rStyle w:val="FontStyle17"/>
        </w:rPr>
        <w:t xml:space="preserve"> социально одобряемые.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>Действенным механизмом профилактической работы может быть создание на базе указанных центров «телефонов доверия» или «горячих линий» для подростков и их родителей, по которым они могут сообщить о случаях, связанных с проявлениями экстремизма и терроризма, вербовочной деятельности, вовлечением граждан в деятельность деструктивных религиозных организаций. Либо оказывать содействие в информировании граждан о наличии подобных «телефонов доверия» и «горячих линий», функционирующих на базе органов внутренних дел, территориальных антитеррористических комиссий и иных заинтересованных структур.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>3. Определение комплекса мер по исправлению личностных деформаций вследствие деструктивных воздействий на психологию подростка, включающего мероприятия по социальному, педагогическому, психоневрологическому, физическому оздоровлению подростка, а также конкретных форм взаимодействия, объединения усилий врача, психолога и педагога.</w:t>
      </w:r>
    </w:p>
    <w:p w:rsidR="00345880" w:rsidRDefault="00345880" w:rsidP="00345880">
      <w:pPr>
        <w:pStyle w:val="Style12"/>
        <w:widowControl/>
        <w:spacing w:line="420" w:lineRule="exact"/>
        <w:ind w:left="799"/>
        <w:rPr>
          <w:rStyle w:val="FontStyle21"/>
        </w:rPr>
      </w:pPr>
      <w:r>
        <w:rPr>
          <w:rStyle w:val="FontStyle21"/>
        </w:rPr>
        <w:t xml:space="preserve">Особенности программы работы по </w:t>
      </w:r>
      <w:proofErr w:type="spellStart"/>
      <w:r>
        <w:rPr>
          <w:rStyle w:val="FontStyle21"/>
        </w:rPr>
        <w:t>ресоциализации</w:t>
      </w:r>
      <w:proofErr w:type="spellEnd"/>
      <w:r>
        <w:rPr>
          <w:rStyle w:val="FontStyle21"/>
        </w:rPr>
        <w:t xml:space="preserve"> подростков</w:t>
      </w:r>
    </w:p>
    <w:p w:rsidR="00345880" w:rsidRDefault="00345880" w:rsidP="00345880">
      <w:pPr>
        <w:pStyle w:val="Style5"/>
        <w:widowControl/>
        <w:spacing w:line="420" w:lineRule="exact"/>
        <w:rPr>
          <w:rStyle w:val="FontStyle17"/>
        </w:rPr>
      </w:pPr>
      <w:r>
        <w:rPr>
          <w:rStyle w:val="FontStyle17"/>
        </w:rPr>
        <w:t>В рамках комплекса мер по исправлению личностных деформаций подростков, подвергшихся деструктивным психологическим воздействиям, основной задачей становится создание программ психолого-педагогической работы с данными подростками.</w:t>
      </w:r>
    </w:p>
    <w:p w:rsidR="00345880" w:rsidRDefault="00345880" w:rsidP="00345880">
      <w:pPr>
        <w:pStyle w:val="Style5"/>
        <w:widowControl/>
        <w:spacing w:line="420" w:lineRule="exact"/>
        <w:rPr>
          <w:rStyle w:val="FontStyle17"/>
        </w:rPr>
      </w:pPr>
      <w:r>
        <w:rPr>
          <w:rStyle w:val="FontStyle17"/>
        </w:rPr>
        <w:lastRenderedPageBreak/>
        <w:t>Такая программа может включать в себя три блока: информационный, ценностный и поведенческий. Первый дает возможность расширения кругозора подростков и молодежи в самых разнообразных сферах социальной жизни. Второй, основной, блок направлен на осознание и формирование общих ценностей, объединяющих людей. Третий блок предполагает отбор и использование активных форм обучения и воспитания, методов социализации, которые в настоящее время в достаточном количестве представлены в практической психологии.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>Необходима работа по расширению кругозора, информированности подростков о межгрупповом (межкультурном) и межличностном взаимодействии, созданию благоприятной культурно-информационной среды, наполненной живыми положительными образами историко-культурного наследия, через приобщение к выдающимся национальным произведениям искусства, литературы, памятникам культуры, духовно-нравственным ценностям, практике народного художественного творчества, знаний об особенностях психологии конфликта и некоторых аспектах психологии личности. В психологической части работы необходимо формирование мотивации и способов межкультурной коммуникации, системы общечеловеческих ценностей, которые делают возможным взаимопонимание между разными людьми.</w:t>
      </w:r>
    </w:p>
    <w:p w:rsidR="00345880" w:rsidRDefault="00345880" w:rsidP="00345880">
      <w:pPr>
        <w:pStyle w:val="Style5"/>
        <w:widowControl/>
        <w:spacing w:line="420" w:lineRule="exact"/>
        <w:ind w:firstLine="718"/>
        <w:rPr>
          <w:rStyle w:val="FontStyle17"/>
        </w:rPr>
      </w:pPr>
      <w:r>
        <w:rPr>
          <w:rStyle w:val="FontStyle17"/>
        </w:rPr>
        <w:t xml:space="preserve">Учитывая, что собственная деятельность подростков переводит абстрактное знание в способы взаимодействия, в реальное поведение, нужно предусмотреть обучение взаимодействию с людьми другой культуры, через создание учебных ситуаций по выстраиванию коммуникации между представителями разных наций и </w:t>
      </w:r>
      <w:proofErr w:type="spellStart"/>
      <w:r>
        <w:rPr>
          <w:rStyle w:val="FontStyle17"/>
        </w:rPr>
        <w:t>конфессий</w:t>
      </w:r>
      <w:proofErr w:type="spellEnd"/>
      <w:r>
        <w:rPr>
          <w:rStyle w:val="FontStyle17"/>
        </w:rPr>
        <w:t>, с реальными проблемами и конфликтными ситуациями.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 xml:space="preserve">Одновременно с этим нужно дать возможность подросткам </w:t>
      </w:r>
      <w:proofErr w:type="spellStart"/>
      <w:r>
        <w:rPr>
          <w:rStyle w:val="FontStyle17"/>
        </w:rPr>
        <w:t>отрефлексировать</w:t>
      </w:r>
      <w:proofErr w:type="spellEnd"/>
      <w:r>
        <w:rPr>
          <w:rStyle w:val="FontStyle17"/>
        </w:rPr>
        <w:t xml:space="preserve"> собственное поведение, его мотивацию и направленность. Работа по развитию самоанализа является хорошей основой для формирования продуктивных видов </w:t>
      </w:r>
      <w:proofErr w:type="spellStart"/>
      <w:r>
        <w:rPr>
          <w:rStyle w:val="FontStyle17"/>
        </w:rPr>
        <w:t>совладания</w:t>
      </w:r>
      <w:proofErr w:type="spellEnd"/>
      <w:r>
        <w:rPr>
          <w:rStyle w:val="FontStyle17"/>
        </w:rPr>
        <w:t xml:space="preserve"> с трудными жизненными ситуациями, а также развития самоконтроля и </w:t>
      </w:r>
      <w:proofErr w:type="spellStart"/>
      <w:r>
        <w:rPr>
          <w:rStyle w:val="FontStyle17"/>
        </w:rPr>
        <w:t>саморегуляции</w:t>
      </w:r>
      <w:proofErr w:type="spellEnd"/>
      <w:r>
        <w:rPr>
          <w:rStyle w:val="FontStyle17"/>
        </w:rPr>
        <w:t xml:space="preserve">. Это даст возможность прогнозировать положительную </w:t>
      </w:r>
      <w:proofErr w:type="spellStart"/>
      <w:r>
        <w:rPr>
          <w:rStyle w:val="FontStyle17"/>
        </w:rPr>
        <w:t>ресоциализацию</w:t>
      </w:r>
      <w:proofErr w:type="spellEnd"/>
      <w:r>
        <w:rPr>
          <w:rStyle w:val="FontStyle17"/>
        </w:rPr>
        <w:t xml:space="preserve"> в течение длительного времени и в период зрелости.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 xml:space="preserve">Построение системы новых контактов, включающих новые социальные группы, - еще одна составная часть системы </w:t>
      </w:r>
      <w:proofErr w:type="spellStart"/>
      <w:r>
        <w:rPr>
          <w:rStyle w:val="FontStyle17"/>
        </w:rPr>
        <w:t>ресоциализации</w:t>
      </w:r>
      <w:proofErr w:type="spellEnd"/>
      <w:r>
        <w:rPr>
          <w:rStyle w:val="FontStyle17"/>
        </w:rPr>
        <w:t xml:space="preserve"> подростков, подвергшихся деструктивным воздействиям. Она направлена на оптимизацию последствий негативного опыта общения данных подростков с близкими (родителями и иными родственниками), принимавшими участие в террористической и экстремистской деятельности.</w:t>
      </w:r>
    </w:p>
    <w:p w:rsidR="00345880" w:rsidRDefault="00345880" w:rsidP="00345880">
      <w:pPr>
        <w:pStyle w:val="Style5"/>
        <w:widowControl/>
        <w:spacing w:line="420" w:lineRule="exact"/>
        <w:ind w:firstLine="713"/>
        <w:rPr>
          <w:rStyle w:val="FontStyle17"/>
        </w:rPr>
      </w:pPr>
      <w:r>
        <w:rPr>
          <w:rStyle w:val="FontStyle17"/>
        </w:rPr>
        <w:t>На основе изучения специфики новой социальной ситуации осуществляется проектирование различных вариантов адаптации подростков, выстраивания отношений    между    членами    семьи,    семейных    ценностных    ориентации</w:t>
      </w:r>
    </w:p>
    <w:p w:rsidR="00556330" w:rsidRDefault="00556330"/>
    <w:sectPr w:rsidR="00556330" w:rsidSect="002D286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06" w:rsidRDefault="00830706" w:rsidP="00345880">
      <w:pPr>
        <w:spacing w:after="0" w:line="240" w:lineRule="auto"/>
      </w:pPr>
      <w:r>
        <w:separator/>
      </w:r>
    </w:p>
  </w:endnote>
  <w:endnote w:type="continuationSeparator" w:id="1">
    <w:p w:rsidR="00830706" w:rsidRDefault="00830706" w:rsidP="0034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06" w:rsidRDefault="00830706" w:rsidP="00345880">
      <w:pPr>
        <w:spacing w:after="0" w:line="240" w:lineRule="auto"/>
      </w:pPr>
      <w:r>
        <w:separator/>
      </w:r>
    </w:p>
  </w:footnote>
  <w:footnote w:type="continuationSeparator" w:id="1">
    <w:p w:rsidR="00830706" w:rsidRDefault="00830706" w:rsidP="00345880">
      <w:pPr>
        <w:spacing w:after="0" w:line="240" w:lineRule="auto"/>
      </w:pPr>
      <w:r>
        <w:continuationSeparator/>
      </w:r>
    </w:p>
  </w:footnote>
  <w:footnote w:id="2">
    <w:p w:rsidR="00345880" w:rsidRDefault="00345880" w:rsidP="00345880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Методические рекомендации подготовлены с использованием материалов, разработанных ФГАУ «Федеральный институт развития образования», федеральных \ </w:t>
      </w:r>
      <w:proofErr w:type="spellStart"/>
      <w:r>
        <w:rPr>
          <w:rStyle w:val="FontStyle20"/>
        </w:rPr>
        <w:t>ниверсигетов</w:t>
      </w:r>
      <w:proofErr w:type="spellEnd"/>
      <w:r>
        <w:rPr>
          <w:rStyle w:val="FontStyle20"/>
        </w:rPr>
        <w:t xml:space="preserve">. а </w:t>
      </w:r>
      <w:proofErr w:type="spellStart"/>
      <w:r>
        <w:rPr>
          <w:rStyle w:val="FontStyle20"/>
        </w:rPr>
        <w:t>гакже</w:t>
      </w:r>
      <w:proofErr w:type="spellEnd"/>
      <w:r>
        <w:rPr>
          <w:rStyle w:val="FontStyle20"/>
        </w:rPr>
        <w:t xml:space="preserve"> результатов исследовании, проведенных профессором ФГБОУ </w:t>
      </w:r>
      <w:proofErr w:type="gramStart"/>
      <w:r>
        <w:rPr>
          <w:rStyle w:val="FontStyle20"/>
        </w:rPr>
        <w:t>ВО</w:t>
      </w:r>
      <w:proofErr w:type="gramEnd"/>
      <w:r>
        <w:rPr>
          <w:rStyle w:val="FontStyle20"/>
        </w:rPr>
        <w:t xml:space="preserve"> «Московский государственный лингвистический университет» Силантьевым Р.А. " Волков Е.Н. Преступный вызов практической психологии: Феномен деструктивных культов и контроля сознания (введение в проблему) // Журнал практического психолога. 1996. № 2. С. 87-93.</w:t>
      </w:r>
    </w:p>
  </w:footnote>
  <w:footnote w:id="3">
    <w:p w:rsidR="00345880" w:rsidRDefault="00345880" w:rsidP="00345880">
      <w:pPr>
        <w:pStyle w:val="Style9"/>
        <w:widowControl/>
        <w:spacing w:line="240" w:lineRule="auto"/>
        <w:jc w:val="left"/>
        <w:rPr>
          <w:rStyle w:val="FontStyle20"/>
        </w:rPr>
      </w:pPr>
      <w:r>
        <w:rPr>
          <w:rStyle w:val="FontStyle20"/>
        </w:rPr>
        <w:t>Из материалов исследований Силантьева Р.А.</w:t>
      </w:r>
    </w:p>
    <w:p w:rsidR="00345880" w:rsidRDefault="00345880" w:rsidP="00345880">
      <w:pPr>
        <w:pStyle w:val="Style9"/>
        <w:widowControl/>
        <w:spacing w:line="240" w:lineRule="auto"/>
        <w:jc w:val="left"/>
        <w:rPr>
          <w:rStyle w:val="FontStyle20"/>
        </w:rPr>
      </w:pPr>
      <w:r>
        <w:rPr>
          <w:rStyle w:val="FontStyle20"/>
        </w:rPr>
        <w:t>Запрещенная в России террористическая организация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880"/>
    <w:rsid w:val="002070F0"/>
    <w:rsid w:val="002D2862"/>
    <w:rsid w:val="00345880"/>
    <w:rsid w:val="00556330"/>
    <w:rsid w:val="00593EED"/>
    <w:rsid w:val="00830706"/>
    <w:rsid w:val="0097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45880"/>
    <w:pPr>
      <w:widowControl w:val="0"/>
      <w:autoSpaceDE w:val="0"/>
      <w:autoSpaceDN w:val="0"/>
      <w:adjustRightInd w:val="0"/>
      <w:spacing w:after="0" w:line="28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45880"/>
    <w:pPr>
      <w:widowControl w:val="0"/>
      <w:autoSpaceDE w:val="0"/>
      <w:autoSpaceDN w:val="0"/>
      <w:adjustRightInd w:val="0"/>
      <w:spacing w:after="0" w:line="423" w:lineRule="exact"/>
      <w:ind w:firstLine="74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45880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45880"/>
    <w:pPr>
      <w:widowControl w:val="0"/>
      <w:autoSpaceDE w:val="0"/>
      <w:autoSpaceDN w:val="0"/>
      <w:adjustRightInd w:val="0"/>
      <w:spacing w:after="0" w:line="379" w:lineRule="exact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45880"/>
    <w:pPr>
      <w:widowControl w:val="0"/>
      <w:autoSpaceDE w:val="0"/>
      <w:autoSpaceDN w:val="0"/>
      <w:adjustRightInd w:val="0"/>
      <w:spacing w:after="0" w:line="225" w:lineRule="exact"/>
      <w:ind w:firstLine="117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45880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45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45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345880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34588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20">
    <w:name w:val="Font Style20"/>
    <w:basedOn w:val="a0"/>
    <w:uiPriority w:val="99"/>
    <w:rsid w:val="00345880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21">
    <w:name w:val="Font Style21"/>
    <w:basedOn w:val="a0"/>
    <w:uiPriority w:val="99"/>
    <w:rsid w:val="00345880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h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10343</Characters>
  <Application>Microsoft Office Word</Application>
  <DocSecurity>0</DocSecurity>
  <Lines>86</Lines>
  <Paragraphs>24</Paragraphs>
  <ScaleCrop>false</ScaleCrop>
  <Company>работа</Company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ASUS</cp:lastModifiedBy>
  <cp:revision>4</cp:revision>
  <dcterms:created xsi:type="dcterms:W3CDTF">2017-12-05T14:38:00Z</dcterms:created>
  <dcterms:modified xsi:type="dcterms:W3CDTF">2019-12-09T16:35:00Z</dcterms:modified>
</cp:coreProperties>
</file>